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3554373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207F011A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0E312F0C" w14:textId="77777777" w:rsidR="008F6DBF" w:rsidRPr="008F6DBF" w:rsidRDefault="008F6DBF" w:rsidP="008F6DB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14:paraId="1BEC69CC" w14:textId="77777777" w:rsidR="008F6DBF" w:rsidRPr="008F6DBF" w:rsidRDefault="008F6DBF" w:rsidP="008F6DBF">
      <w:pPr>
        <w:spacing w:line="276" w:lineRule="auto"/>
        <w:jc w:val="center"/>
        <w:rPr>
          <w:bCs/>
          <w:sz w:val="28"/>
          <w:szCs w:val="28"/>
          <w:lang w:val="uk-UA"/>
        </w:rPr>
      </w:pPr>
    </w:p>
    <w:p w14:paraId="54792F96" w14:textId="77777777" w:rsidR="00EB5181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 xml:space="preserve">Про надання орендарю  згоди на </w:t>
      </w:r>
    </w:p>
    <w:p w14:paraId="6542A25F" w14:textId="19587A28" w:rsidR="00EB5181" w:rsidRDefault="00EB5181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F6DBF" w:rsidRPr="008F6DBF">
        <w:rPr>
          <w:sz w:val="28"/>
          <w:szCs w:val="28"/>
          <w:lang w:val="uk-UA"/>
        </w:rPr>
        <w:t>дійснення</w:t>
      </w:r>
      <w:r>
        <w:rPr>
          <w:sz w:val="28"/>
          <w:szCs w:val="28"/>
          <w:lang w:val="uk-UA"/>
        </w:rPr>
        <w:t xml:space="preserve"> </w:t>
      </w:r>
      <w:r w:rsidR="008F6DBF" w:rsidRPr="008F6DBF">
        <w:rPr>
          <w:sz w:val="28"/>
          <w:szCs w:val="28"/>
          <w:lang w:val="uk-UA"/>
        </w:rPr>
        <w:t>невід’ємних поліпшень</w:t>
      </w:r>
    </w:p>
    <w:p w14:paraId="33200F75" w14:textId="485BFC44" w:rsidR="008F6DBF" w:rsidRP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>орендованого комунального майна</w:t>
      </w:r>
    </w:p>
    <w:p w14:paraId="26CB7C28" w14:textId="6766DA54" w:rsidR="001A2EC7" w:rsidRDefault="001A2EC7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6FD2B383" w14:textId="77777777" w:rsidR="001A2EC7" w:rsidRPr="008F6DBF" w:rsidRDefault="001A2EC7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35E6ECA0" w14:textId="013D911E" w:rsidR="008F6DBF" w:rsidRPr="008F6DBF" w:rsidRDefault="008F6DBF" w:rsidP="00EB518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Керуючись ст. 25, 26 Закону України «Про місцеве самоврядування в Україні», ст. 21  Закону України  «Про оренду державного та комунального майна», </w:t>
      </w:r>
      <w:r w:rsidRPr="008F6DBF">
        <w:rPr>
          <w:sz w:val="28"/>
          <w:szCs w:val="28"/>
          <w:lang w:val="uk-UA"/>
        </w:rPr>
        <w:t>Порядком</w:t>
      </w:r>
      <w:r w:rsidRPr="008F6DBF">
        <w:rPr>
          <w:bCs/>
          <w:sz w:val="28"/>
          <w:szCs w:val="28"/>
          <w:lang w:val="uk-UA"/>
        </w:rPr>
        <w:t xml:space="preserve"> </w:t>
      </w:r>
      <w:r w:rsidRPr="008F6DBF">
        <w:rPr>
          <w:sz w:val="28"/>
          <w:szCs w:val="28"/>
          <w:lang w:val="uk-UA"/>
        </w:rPr>
        <w:t>надання орендарю згоди орендодавця державного майна на здійснення невід’ємних поліпшень орендованого державного майна</w:t>
      </w:r>
      <w:r w:rsidR="001A2EC7">
        <w:rPr>
          <w:sz w:val="28"/>
          <w:szCs w:val="28"/>
          <w:lang w:val="uk-UA"/>
        </w:rPr>
        <w:t>,</w:t>
      </w:r>
    </w:p>
    <w:p w14:paraId="77108300" w14:textId="50239A35" w:rsidR="008F6DBF" w:rsidRDefault="001A2EC7" w:rsidP="001A2EC7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F6DBF" w:rsidRPr="008F6DBF">
        <w:rPr>
          <w:sz w:val="28"/>
          <w:szCs w:val="28"/>
          <w:lang w:val="uk-UA"/>
        </w:rPr>
        <w:t xml:space="preserve">атвердженого Наказом Фонду державного майна України 18 серпня 2022 року № 910, </w:t>
      </w:r>
      <w:r w:rsidR="008F6DBF" w:rsidRPr="008F6DBF">
        <w:rPr>
          <w:bCs/>
          <w:sz w:val="28"/>
          <w:szCs w:val="28"/>
          <w:lang w:val="uk-UA"/>
        </w:rPr>
        <w:t xml:space="preserve">  </w:t>
      </w:r>
      <w:r w:rsidR="008F6DBF" w:rsidRPr="008F6DBF">
        <w:rPr>
          <w:sz w:val="28"/>
          <w:szCs w:val="28"/>
          <w:lang w:val="uk-UA"/>
        </w:rPr>
        <w:t>розглянувши  клопотання орендаря комунального майна   директора ТОВ «</w:t>
      </w:r>
      <w:proofErr w:type="spellStart"/>
      <w:r w:rsidR="008F6DBF" w:rsidRPr="008F6DBF">
        <w:rPr>
          <w:sz w:val="28"/>
          <w:szCs w:val="28"/>
          <w:lang w:val="uk-UA"/>
        </w:rPr>
        <w:t>Нітроком</w:t>
      </w:r>
      <w:proofErr w:type="spellEnd"/>
      <w:r w:rsidR="008F6DBF" w:rsidRPr="008F6DBF">
        <w:rPr>
          <w:sz w:val="28"/>
          <w:szCs w:val="28"/>
          <w:lang w:val="uk-UA"/>
        </w:rPr>
        <w:t xml:space="preserve">» </w:t>
      </w:r>
      <w:r w:rsidR="002206B2">
        <w:rPr>
          <w:sz w:val="28"/>
          <w:szCs w:val="28"/>
          <w:lang w:val="uk-UA"/>
        </w:rPr>
        <w:t>Андрія ІСПАНЮКА</w:t>
      </w:r>
      <w:r w:rsidR="008F6DBF" w:rsidRPr="008F6DBF">
        <w:rPr>
          <w:sz w:val="28"/>
          <w:szCs w:val="28"/>
          <w:lang w:val="uk-UA"/>
        </w:rPr>
        <w:t xml:space="preserve">  від </w:t>
      </w:r>
      <w:r w:rsidR="005D456B">
        <w:rPr>
          <w:sz w:val="28"/>
          <w:szCs w:val="28"/>
          <w:lang w:val="uk-UA"/>
        </w:rPr>
        <w:t>05.12.2023</w:t>
      </w:r>
      <w:r w:rsidR="008F6DBF" w:rsidRPr="008F6DBF">
        <w:rPr>
          <w:sz w:val="28"/>
          <w:szCs w:val="28"/>
          <w:lang w:val="uk-UA"/>
        </w:rPr>
        <w:t xml:space="preserve"> року № 9</w:t>
      </w:r>
      <w:r w:rsidR="005D456B">
        <w:rPr>
          <w:sz w:val="28"/>
          <w:szCs w:val="28"/>
          <w:lang w:val="uk-UA"/>
        </w:rPr>
        <w:t>5</w:t>
      </w:r>
      <w:r w:rsidR="00C63E82">
        <w:rPr>
          <w:sz w:val="28"/>
          <w:szCs w:val="28"/>
          <w:lang w:val="uk-UA"/>
        </w:rPr>
        <w:t xml:space="preserve">, </w:t>
      </w:r>
      <w:r w:rsidR="008F6DBF" w:rsidRPr="008F6DBF">
        <w:rPr>
          <w:bCs/>
          <w:sz w:val="28"/>
          <w:szCs w:val="28"/>
          <w:lang w:val="uk-UA"/>
        </w:rPr>
        <w:t>селищна рада</w:t>
      </w:r>
    </w:p>
    <w:p w14:paraId="7977A3B7" w14:textId="77777777" w:rsidR="00EB5181" w:rsidRPr="008F6DBF" w:rsidRDefault="00EB5181" w:rsidP="001A2EC7">
      <w:pPr>
        <w:spacing w:line="276" w:lineRule="auto"/>
        <w:jc w:val="both"/>
        <w:rPr>
          <w:sz w:val="28"/>
          <w:szCs w:val="28"/>
          <w:lang w:val="uk-UA"/>
        </w:rPr>
      </w:pPr>
    </w:p>
    <w:p w14:paraId="4F7E7EC6" w14:textId="779C4408" w:rsidR="008F6DBF" w:rsidRPr="00EB5181" w:rsidRDefault="008F6DBF" w:rsidP="008F6DBF">
      <w:pPr>
        <w:spacing w:line="276" w:lineRule="auto"/>
        <w:jc w:val="both"/>
        <w:rPr>
          <w:sz w:val="28"/>
          <w:szCs w:val="28"/>
          <w:lang w:val="uk-UA"/>
        </w:rPr>
      </w:pPr>
      <w:r w:rsidRPr="00EB5181">
        <w:rPr>
          <w:sz w:val="28"/>
          <w:szCs w:val="28"/>
          <w:lang w:val="uk-UA"/>
        </w:rPr>
        <w:t>В И Р І Ш И Л А:</w:t>
      </w:r>
    </w:p>
    <w:p w14:paraId="42D261CC" w14:textId="77777777" w:rsidR="008F6DBF" w:rsidRPr="008F6DBF" w:rsidRDefault="008F6DBF" w:rsidP="008F6DBF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14:paraId="1BFEB038" w14:textId="2634878D" w:rsidR="008F6DBF" w:rsidRPr="008F6DBF" w:rsidRDefault="008F6DBF" w:rsidP="00C63E82">
      <w:pPr>
        <w:spacing w:after="200" w:line="276" w:lineRule="auto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>1. Надати ТОВ «</w:t>
      </w:r>
      <w:proofErr w:type="spellStart"/>
      <w:r w:rsidRPr="008F6DBF">
        <w:rPr>
          <w:bCs/>
          <w:sz w:val="28"/>
          <w:szCs w:val="28"/>
          <w:lang w:val="uk-UA"/>
        </w:rPr>
        <w:t>Нітроком</w:t>
      </w:r>
      <w:proofErr w:type="spellEnd"/>
      <w:r w:rsidRPr="008F6DBF">
        <w:rPr>
          <w:bCs/>
          <w:sz w:val="28"/>
          <w:szCs w:val="28"/>
          <w:lang w:val="uk-UA"/>
        </w:rPr>
        <w:t>» згоду на здійснення невід’ємних поліпшень  орендованого майна комунальної власності Савранської селищної територіальної громади, а саме</w:t>
      </w:r>
      <w:r w:rsidR="00EB5181">
        <w:rPr>
          <w:bCs/>
          <w:sz w:val="28"/>
          <w:szCs w:val="28"/>
          <w:lang w:val="uk-UA"/>
        </w:rPr>
        <w:t>:</w:t>
      </w:r>
      <w:r w:rsidRPr="008F6DBF">
        <w:rPr>
          <w:bCs/>
          <w:sz w:val="28"/>
          <w:szCs w:val="28"/>
          <w:lang w:val="uk-UA"/>
        </w:rPr>
        <w:t xml:space="preserve"> </w:t>
      </w:r>
      <w:r w:rsidR="00B74D14">
        <w:rPr>
          <w:bCs/>
          <w:sz w:val="28"/>
          <w:szCs w:val="28"/>
          <w:lang w:val="uk-UA"/>
        </w:rPr>
        <w:t>поточ</w:t>
      </w:r>
      <w:r w:rsidR="005D456B">
        <w:rPr>
          <w:bCs/>
          <w:sz w:val="28"/>
          <w:szCs w:val="28"/>
          <w:lang w:val="uk-UA"/>
        </w:rPr>
        <w:t>ний ремон</w:t>
      </w:r>
      <w:r w:rsidRPr="008F6DBF">
        <w:rPr>
          <w:bCs/>
          <w:sz w:val="28"/>
          <w:szCs w:val="28"/>
          <w:lang w:val="uk-UA"/>
        </w:rPr>
        <w:t xml:space="preserve">т </w:t>
      </w:r>
      <w:r w:rsidR="005D456B">
        <w:rPr>
          <w:bCs/>
          <w:sz w:val="28"/>
          <w:szCs w:val="28"/>
          <w:lang w:val="uk-UA"/>
        </w:rPr>
        <w:t>покрівлі</w:t>
      </w:r>
      <w:r w:rsidRPr="008F6DBF">
        <w:rPr>
          <w:bCs/>
          <w:sz w:val="28"/>
          <w:szCs w:val="28"/>
          <w:lang w:val="uk-UA"/>
        </w:rPr>
        <w:t xml:space="preserve">  орендованого приміщення, площею 178,8 </w:t>
      </w:r>
      <w:proofErr w:type="spellStart"/>
      <w:r w:rsidRPr="008F6DBF">
        <w:rPr>
          <w:bCs/>
          <w:sz w:val="28"/>
          <w:szCs w:val="28"/>
          <w:lang w:val="uk-UA"/>
        </w:rPr>
        <w:t>кв.м</w:t>
      </w:r>
      <w:proofErr w:type="spellEnd"/>
      <w:r w:rsidRPr="008F6DBF">
        <w:rPr>
          <w:bCs/>
          <w:sz w:val="28"/>
          <w:szCs w:val="28"/>
          <w:lang w:val="uk-UA"/>
        </w:rPr>
        <w:t>, розташовано</w:t>
      </w:r>
      <w:r w:rsidR="00EB5181">
        <w:rPr>
          <w:bCs/>
          <w:sz w:val="28"/>
          <w:szCs w:val="28"/>
          <w:lang w:val="uk-UA"/>
        </w:rPr>
        <w:t>го</w:t>
      </w:r>
      <w:r w:rsidRPr="008F6DBF">
        <w:rPr>
          <w:b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>по вул.</w:t>
      </w:r>
      <w:r w:rsidR="00480D60">
        <w:rPr>
          <w:bCs/>
          <w:sz w:val="28"/>
          <w:szCs w:val="28"/>
          <w:lang w:val="uk-UA"/>
        </w:rPr>
        <w:t xml:space="preserve"> </w:t>
      </w:r>
      <w:proofErr w:type="spellStart"/>
      <w:r w:rsidRPr="008F6DBF">
        <w:rPr>
          <w:bCs/>
          <w:sz w:val="28"/>
          <w:szCs w:val="28"/>
          <w:lang w:val="uk-UA"/>
        </w:rPr>
        <w:t>Мар’янівській</w:t>
      </w:r>
      <w:proofErr w:type="spellEnd"/>
      <w:r w:rsidRPr="008F6DBF">
        <w:rPr>
          <w:bCs/>
          <w:sz w:val="28"/>
          <w:szCs w:val="28"/>
          <w:lang w:val="uk-UA"/>
        </w:rPr>
        <w:t>,</w:t>
      </w:r>
      <w:r w:rsidR="00EB5181">
        <w:rPr>
          <w:bCs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>65а</w:t>
      </w:r>
      <w:r w:rsidR="002206B2">
        <w:rPr>
          <w:bCs/>
          <w:sz w:val="28"/>
          <w:szCs w:val="28"/>
          <w:lang w:val="uk-UA"/>
        </w:rPr>
        <w:t>,</w:t>
      </w:r>
      <w:r w:rsidRPr="008F6DBF">
        <w:rPr>
          <w:bCs/>
          <w:sz w:val="28"/>
          <w:szCs w:val="28"/>
          <w:lang w:val="uk-UA"/>
        </w:rPr>
        <w:t xml:space="preserve"> (</w:t>
      </w:r>
      <w:r w:rsidR="00EB5181">
        <w:rPr>
          <w:bCs/>
          <w:sz w:val="28"/>
          <w:szCs w:val="28"/>
          <w:lang w:val="uk-UA"/>
        </w:rPr>
        <w:t>колишня</w:t>
      </w:r>
      <w:r w:rsidRPr="008F6DBF">
        <w:rPr>
          <w:bCs/>
          <w:sz w:val="28"/>
          <w:szCs w:val="28"/>
          <w:lang w:val="uk-UA"/>
        </w:rPr>
        <w:t xml:space="preserve"> будівля ДА</w:t>
      </w:r>
      <w:r w:rsidR="00480D60">
        <w:rPr>
          <w:bCs/>
          <w:sz w:val="28"/>
          <w:szCs w:val="28"/>
          <w:lang w:val="uk-UA"/>
        </w:rPr>
        <w:t>І</w:t>
      </w:r>
      <w:r w:rsidRPr="008F6DBF">
        <w:rPr>
          <w:bCs/>
          <w:sz w:val="28"/>
          <w:szCs w:val="28"/>
          <w:lang w:val="uk-UA"/>
        </w:rPr>
        <w:t>) смт</w:t>
      </w:r>
      <w:r w:rsidR="00EB5181">
        <w:rPr>
          <w:bCs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 xml:space="preserve">Саврань Подільського району Одеської області,  вартістю </w:t>
      </w:r>
      <w:r w:rsidR="005D456B">
        <w:rPr>
          <w:bCs/>
          <w:sz w:val="28"/>
          <w:szCs w:val="28"/>
          <w:lang w:val="uk-UA"/>
        </w:rPr>
        <w:t>13</w:t>
      </w:r>
      <w:r w:rsidR="00B74D14">
        <w:rPr>
          <w:bCs/>
          <w:sz w:val="28"/>
          <w:szCs w:val="28"/>
          <w:lang w:val="uk-UA"/>
        </w:rPr>
        <w:t>7</w:t>
      </w:r>
      <w:r w:rsidR="002206B2">
        <w:rPr>
          <w:bCs/>
          <w:sz w:val="28"/>
          <w:szCs w:val="28"/>
          <w:lang w:val="uk-UA"/>
        </w:rPr>
        <w:t xml:space="preserve"> </w:t>
      </w:r>
      <w:r w:rsidR="00B74D14">
        <w:rPr>
          <w:bCs/>
          <w:sz w:val="28"/>
          <w:szCs w:val="28"/>
          <w:lang w:val="uk-UA"/>
        </w:rPr>
        <w:t>109</w:t>
      </w:r>
      <w:r w:rsidR="005D456B">
        <w:rPr>
          <w:bCs/>
          <w:sz w:val="28"/>
          <w:szCs w:val="28"/>
          <w:lang w:val="uk-UA"/>
        </w:rPr>
        <w:t>,</w:t>
      </w:r>
      <w:r w:rsidR="00B74D14">
        <w:rPr>
          <w:bCs/>
          <w:sz w:val="28"/>
          <w:szCs w:val="28"/>
          <w:lang w:val="uk-UA"/>
        </w:rPr>
        <w:t>25</w:t>
      </w:r>
      <w:r w:rsidRPr="008F6DBF">
        <w:rPr>
          <w:bCs/>
          <w:sz w:val="28"/>
          <w:szCs w:val="28"/>
          <w:lang w:val="uk-UA"/>
        </w:rPr>
        <w:t xml:space="preserve"> грн </w:t>
      </w:r>
    </w:p>
    <w:p w14:paraId="3A57C404" w14:textId="03E4D0F6" w:rsidR="008F6DBF" w:rsidRDefault="005D456B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8F6DBF" w:rsidRPr="008F6DBF">
        <w:rPr>
          <w:bCs/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 w:rsidR="008F6DBF" w:rsidRPr="008F6DBF">
        <w:rPr>
          <w:sz w:val="28"/>
          <w:szCs w:val="28"/>
          <w:lang w:val="uk-UA"/>
        </w:rPr>
        <w:t xml:space="preserve">селищної ради з питань планування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 </w:t>
      </w:r>
    </w:p>
    <w:p w14:paraId="528B294F" w14:textId="3FBC9F81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5B6CFED4" w14:textId="77777777" w:rsidR="009D4148" w:rsidRDefault="009D4148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sectPr w:rsidR="009D4148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6EC9"/>
    <w:rsid w:val="000E40B4"/>
    <w:rsid w:val="00195608"/>
    <w:rsid w:val="001A2EC7"/>
    <w:rsid w:val="002206B2"/>
    <w:rsid w:val="00304CC2"/>
    <w:rsid w:val="003C4B7A"/>
    <w:rsid w:val="00427869"/>
    <w:rsid w:val="00480D60"/>
    <w:rsid w:val="005D456B"/>
    <w:rsid w:val="006C0A46"/>
    <w:rsid w:val="007118B9"/>
    <w:rsid w:val="00747C49"/>
    <w:rsid w:val="0088273A"/>
    <w:rsid w:val="008F6DBF"/>
    <w:rsid w:val="009D4148"/>
    <w:rsid w:val="00A75511"/>
    <w:rsid w:val="00AA7586"/>
    <w:rsid w:val="00B0571D"/>
    <w:rsid w:val="00B74D14"/>
    <w:rsid w:val="00C35510"/>
    <w:rsid w:val="00C63E82"/>
    <w:rsid w:val="00E96FCF"/>
    <w:rsid w:val="00EB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4C830158-7030-42A2-8BCE-70C5B3CC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2023-11-27T11:29:00Z</cp:lastPrinted>
  <dcterms:created xsi:type="dcterms:W3CDTF">2023-12-08T12:58:00Z</dcterms:created>
  <dcterms:modified xsi:type="dcterms:W3CDTF">2023-12-08T13:26:00Z</dcterms:modified>
</cp:coreProperties>
</file>